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8D8" w:rsidRDefault="00AB58D8">
      <w:pPr>
        <w:pStyle w:val="Tytu"/>
        <w:spacing w:line="360" w:lineRule="auto"/>
        <w:ind w:right="-68"/>
        <w:rPr>
          <w:spacing w:val="0"/>
        </w:rPr>
      </w:pPr>
      <w:r>
        <w:rPr>
          <w:spacing w:val="0"/>
        </w:rPr>
        <w:t>Regulamin konkursu</w:t>
      </w:r>
      <w:r w:rsidR="00F1454A">
        <w:rPr>
          <w:spacing w:val="0"/>
        </w:rPr>
        <w:t xml:space="preserve"> </w:t>
      </w:r>
    </w:p>
    <w:p w:rsidR="00AB58D8" w:rsidRDefault="00AB58D8">
      <w:pPr>
        <w:pStyle w:val="Nagwek1"/>
        <w:spacing w:line="360" w:lineRule="auto"/>
        <w:ind w:left="0" w:right="-68"/>
      </w:pPr>
      <w:r>
        <w:t>„Żniwa mogą być bezpieczne”</w:t>
      </w:r>
    </w:p>
    <w:p w:rsidR="00AB58D8" w:rsidRDefault="00AB58D8">
      <w:pPr>
        <w:spacing w:line="360" w:lineRule="auto"/>
        <w:jc w:val="both"/>
      </w:pPr>
    </w:p>
    <w:p w:rsidR="00AB58D8" w:rsidRPr="0079240A" w:rsidRDefault="00AB58D8">
      <w:pPr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auto"/>
        <w:jc w:val="both"/>
        <w:rPr>
          <w:sz w:val="22"/>
        </w:rPr>
      </w:pPr>
      <w:r w:rsidRPr="0079240A">
        <w:rPr>
          <w:color w:val="000000"/>
          <w:sz w:val="22"/>
        </w:rPr>
        <w:t>Organizatorami konkursu są:</w:t>
      </w:r>
    </w:p>
    <w:p w:rsidR="00AB58D8" w:rsidRPr="0079240A" w:rsidRDefault="00AB58D8">
      <w:pPr>
        <w:pStyle w:val="Tekstpodstawowy"/>
        <w:tabs>
          <w:tab w:val="clear" w:pos="426"/>
          <w:tab w:val="left" w:pos="-1560"/>
        </w:tabs>
        <w:spacing w:line="360" w:lineRule="auto"/>
        <w:ind w:left="360"/>
        <w:jc w:val="both"/>
        <w:rPr>
          <w:sz w:val="22"/>
        </w:rPr>
      </w:pPr>
      <w:r w:rsidRPr="0079240A">
        <w:rPr>
          <w:sz w:val="22"/>
        </w:rPr>
        <w:t>Państwowa Inspekcja Pracy Okręgowy Inspektorat Pracy w Białymstoku,</w:t>
      </w:r>
    </w:p>
    <w:p w:rsidR="00AB58D8" w:rsidRDefault="00AB58D8">
      <w:pPr>
        <w:pStyle w:val="Tekstpodstawowy"/>
        <w:tabs>
          <w:tab w:val="clear" w:pos="426"/>
          <w:tab w:val="left" w:pos="-1560"/>
        </w:tabs>
        <w:spacing w:line="360" w:lineRule="auto"/>
        <w:ind w:left="360"/>
        <w:jc w:val="both"/>
        <w:rPr>
          <w:sz w:val="22"/>
        </w:rPr>
      </w:pPr>
      <w:r w:rsidRPr="0079240A">
        <w:rPr>
          <w:sz w:val="22"/>
        </w:rPr>
        <w:t>Kasa Rolniczego Ubezpieczenia Społecznego Oddział Regionalny w Białymstoku.</w:t>
      </w:r>
    </w:p>
    <w:p w:rsidR="00EB5E11" w:rsidRPr="0079240A" w:rsidRDefault="00EB5E11">
      <w:pPr>
        <w:pStyle w:val="Tekstpodstawowy"/>
        <w:tabs>
          <w:tab w:val="clear" w:pos="426"/>
          <w:tab w:val="left" w:pos="-1560"/>
        </w:tabs>
        <w:spacing w:line="360" w:lineRule="auto"/>
        <w:ind w:left="360"/>
        <w:jc w:val="both"/>
        <w:rPr>
          <w:sz w:val="22"/>
        </w:rPr>
      </w:pPr>
      <w:r>
        <w:rPr>
          <w:sz w:val="22"/>
        </w:rPr>
        <w:t>Podlaska Izba Rolnicza</w:t>
      </w:r>
    </w:p>
    <w:p w:rsidR="00AB58D8" w:rsidRPr="0079240A" w:rsidRDefault="00AB58D8">
      <w:pPr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auto"/>
        <w:jc w:val="both"/>
        <w:rPr>
          <w:sz w:val="22"/>
        </w:rPr>
      </w:pPr>
      <w:r w:rsidRPr="0079240A">
        <w:rPr>
          <w:color w:val="000000"/>
          <w:sz w:val="22"/>
        </w:rPr>
        <w:t>Hono</w:t>
      </w:r>
      <w:r w:rsidR="00473DAC" w:rsidRPr="0079240A">
        <w:rPr>
          <w:color w:val="000000"/>
          <w:sz w:val="22"/>
        </w:rPr>
        <w:t>rowy patronat nad konkursem ob</w:t>
      </w:r>
      <w:r w:rsidR="004167CB" w:rsidRPr="0079240A">
        <w:rPr>
          <w:color w:val="000000"/>
          <w:sz w:val="22"/>
        </w:rPr>
        <w:t>ję</w:t>
      </w:r>
      <w:r w:rsidR="00473DAC" w:rsidRPr="0079240A">
        <w:rPr>
          <w:color w:val="000000"/>
          <w:sz w:val="22"/>
        </w:rPr>
        <w:t xml:space="preserve">li: </w:t>
      </w:r>
      <w:r w:rsidRPr="0079240A">
        <w:rPr>
          <w:color w:val="000000"/>
          <w:sz w:val="22"/>
        </w:rPr>
        <w:t xml:space="preserve"> </w:t>
      </w:r>
      <w:r w:rsidR="006C7A51" w:rsidRPr="0079240A">
        <w:rPr>
          <w:color w:val="000000"/>
          <w:sz w:val="22"/>
        </w:rPr>
        <w:t xml:space="preserve">Wojewoda Podlaski i </w:t>
      </w:r>
      <w:r w:rsidRPr="0079240A">
        <w:rPr>
          <w:color w:val="000000"/>
          <w:sz w:val="22"/>
        </w:rPr>
        <w:t>Marszałek Województwa Podlaskiego.</w:t>
      </w:r>
    </w:p>
    <w:p w:rsidR="00AB58D8" w:rsidRPr="0079240A" w:rsidRDefault="00AB58D8">
      <w:pPr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2"/>
        </w:rPr>
      </w:pPr>
      <w:r w:rsidRPr="0079240A">
        <w:rPr>
          <w:color w:val="000000"/>
          <w:sz w:val="22"/>
        </w:rPr>
        <w:t>W konkursie mogą wziąć udział rolnicy zamieszkali na  terenie województwa podlaskiego prowadzący prace żniwne, omłotowe i transportowe - płodów rolnych (słoma, ziarno, itp.).</w:t>
      </w:r>
    </w:p>
    <w:p w:rsidR="00AB58D8" w:rsidRPr="0079240A" w:rsidRDefault="00AB58D8">
      <w:pPr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2"/>
        </w:rPr>
      </w:pPr>
      <w:r w:rsidRPr="0079240A">
        <w:rPr>
          <w:color w:val="000000"/>
          <w:sz w:val="22"/>
        </w:rPr>
        <w:t>Konkurs trwać będzie od momentu rozpoczęcia p</w:t>
      </w:r>
      <w:r w:rsidR="000D7DC8">
        <w:rPr>
          <w:color w:val="000000"/>
          <w:sz w:val="22"/>
        </w:rPr>
        <w:t xml:space="preserve">rac żniwnych do </w:t>
      </w:r>
      <w:r w:rsidR="00715F1B">
        <w:rPr>
          <w:color w:val="000000"/>
          <w:sz w:val="22"/>
        </w:rPr>
        <w:t>30</w:t>
      </w:r>
      <w:r w:rsidR="000D7DC8">
        <w:rPr>
          <w:color w:val="000000"/>
          <w:sz w:val="22"/>
        </w:rPr>
        <w:t xml:space="preserve"> </w:t>
      </w:r>
      <w:r w:rsidR="00F24F7C">
        <w:rPr>
          <w:color w:val="000000"/>
          <w:sz w:val="22"/>
        </w:rPr>
        <w:t>sierpnia 202</w:t>
      </w:r>
      <w:r w:rsidR="00715F1B">
        <w:rPr>
          <w:color w:val="000000"/>
          <w:sz w:val="22"/>
        </w:rPr>
        <w:t>5</w:t>
      </w:r>
      <w:r w:rsidRPr="0079240A">
        <w:rPr>
          <w:color w:val="000000"/>
          <w:sz w:val="22"/>
        </w:rPr>
        <w:t xml:space="preserve"> roku.</w:t>
      </w:r>
    </w:p>
    <w:p w:rsidR="00AB58D8" w:rsidRPr="0079240A" w:rsidRDefault="00AB58D8">
      <w:pPr>
        <w:numPr>
          <w:ilvl w:val="0"/>
          <w:numId w:val="5"/>
        </w:numPr>
        <w:shd w:val="clear" w:color="auto" w:fill="FFFFFF"/>
        <w:tabs>
          <w:tab w:val="left" w:pos="426"/>
        </w:tabs>
        <w:spacing w:line="360" w:lineRule="auto"/>
        <w:jc w:val="both"/>
        <w:rPr>
          <w:sz w:val="22"/>
        </w:rPr>
      </w:pPr>
      <w:r w:rsidRPr="0079240A">
        <w:rPr>
          <w:color w:val="000000"/>
          <w:sz w:val="22"/>
        </w:rPr>
        <w:t>Zasady udziału w konkursie:</w:t>
      </w:r>
    </w:p>
    <w:p w:rsidR="00AB58D8" w:rsidRPr="0079240A" w:rsidRDefault="00AB58D8">
      <w:pPr>
        <w:numPr>
          <w:ilvl w:val="0"/>
          <w:numId w:val="6"/>
        </w:numPr>
        <w:shd w:val="clear" w:color="auto" w:fill="FFFFFF"/>
        <w:tabs>
          <w:tab w:val="clear" w:pos="360"/>
          <w:tab w:val="left" w:pos="426"/>
          <w:tab w:val="num" w:pos="780"/>
        </w:tabs>
        <w:spacing w:line="360" w:lineRule="auto"/>
        <w:ind w:left="780"/>
        <w:jc w:val="both"/>
        <w:rPr>
          <w:sz w:val="22"/>
        </w:rPr>
      </w:pPr>
      <w:r w:rsidRPr="0079240A">
        <w:rPr>
          <w:sz w:val="22"/>
        </w:rPr>
        <w:t>Rolnicy mogą zgłaszać się do organizatora konkursu pisemnie i telefonicznie (pod adresem Okręgowy Inspektorat Pracy w Białymstoku ul.</w:t>
      </w:r>
      <w:r w:rsidR="0079240A">
        <w:rPr>
          <w:sz w:val="22"/>
        </w:rPr>
        <w:t xml:space="preserve"> Fabryczna 2, </w:t>
      </w:r>
      <w:r w:rsidR="00533849" w:rsidRPr="0079240A">
        <w:rPr>
          <w:sz w:val="22"/>
        </w:rPr>
        <w:t>tel.</w:t>
      </w:r>
      <w:r w:rsidRPr="0079240A">
        <w:rPr>
          <w:sz w:val="22"/>
        </w:rPr>
        <w:t xml:space="preserve"> </w:t>
      </w:r>
      <w:r w:rsidR="00A52FD9" w:rsidRPr="0079240A">
        <w:rPr>
          <w:sz w:val="22"/>
        </w:rPr>
        <w:t>85-</w:t>
      </w:r>
      <w:r w:rsidRPr="0079240A">
        <w:rPr>
          <w:sz w:val="22"/>
        </w:rPr>
        <w:t>67-857-07 lub 6</w:t>
      </w:r>
      <w:r w:rsidR="00085682" w:rsidRPr="0079240A">
        <w:rPr>
          <w:sz w:val="22"/>
        </w:rPr>
        <w:t>60402349</w:t>
      </w:r>
      <w:r w:rsidRPr="0079240A">
        <w:rPr>
          <w:sz w:val="22"/>
        </w:rPr>
        <w:t xml:space="preserve">) o przeprowadzenie wizytacji prac żniwnych (sprzętem mechanicznym, zbioru słomy oraz transportu słomy i ziarna). </w:t>
      </w:r>
    </w:p>
    <w:p w:rsidR="00AB58D8" w:rsidRPr="0079240A" w:rsidRDefault="00AB58D8">
      <w:pPr>
        <w:numPr>
          <w:ilvl w:val="0"/>
          <w:numId w:val="6"/>
        </w:numPr>
        <w:shd w:val="clear" w:color="auto" w:fill="FFFFFF"/>
        <w:tabs>
          <w:tab w:val="clear" w:pos="360"/>
          <w:tab w:val="left" w:pos="426"/>
          <w:tab w:val="num" w:pos="780"/>
        </w:tabs>
        <w:spacing w:line="360" w:lineRule="auto"/>
        <w:ind w:left="780"/>
        <w:jc w:val="both"/>
        <w:rPr>
          <w:sz w:val="22"/>
        </w:rPr>
      </w:pPr>
      <w:r w:rsidRPr="0079240A">
        <w:rPr>
          <w:sz w:val="22"/>
        </w:rPr>
        <w:t xml:space="preserve">W czasie przeprowadzanych wizytacji prac żniwnych pracownicy OIP i KRUS proponować będą udział w konkursie. </w:t>
      </w:r>
    </w:p>
    <w:p w:rsidR="00AB58D8" w:rsidRPr="0079240A" w:rsidRDefault="00AB58D8">
      <w:pPr>
        <w:shd w:val="clear" w:color="auto" w:fill="FFFFFF"/>
        <w:spacing w:line="360" w:lineRule="auto"/>
        <w:ind w:left="377" w:firstLine="757"/>
        <w:jc w:val="both"/>
        <w:rPr>
          <w:sz w:val="18"/>
        </w:rPr>
      </w:pPr>
      <w:r w:rsidRPr="0079240A">
        <w:rPr>
          <w:color w:val="000000"/>
          <w:sz w:val="22"/>
        </w:rPr>
        <w:t>Ocenie będzie podlegać:</w:t>
      </w:r>
    </w:p>
    <w:p w:rsidR="00AB58D8" w:rsidRPr="0079240A" w:rsidRDefault="00AB58D8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left="426" w:hanging="284"/>
        <w:jc w:val="both"/>
        <w:rPr>
          <w:color w:val="000000"/>
          <w:sz w:val="22"/>
        </w:rPr>
      </w:pPr>
      <w:r w:rsidRPr="0079240A">
        <w:rPr>
          <w:color w:val="000000"/>
          <w:sz w:val="22"/>
        </w:rPr>
        <w:t>stan techniczny maszyn używanych do prac,</w:t>
      </w:r>
    </w:p>
    <w:p w:rsidR="00AB58D8" w:rsidRPr="0079240A" w:rsidRDefault="00AB58D8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left="426" w:hanging="284"/>
        <w:jc w:val="both"/>
        <w:rPr>
          <w:color w:val="000000"/>
          <w:sz w:val="22"/>
        </w:rPr>
      </w:pPr>
      <w:r w:rsidRPr="0079240A">
        <w:rPr>
          <w:color w:val="000000"/>
          <w:sz w:val="22"/>
        </w:rPr>
        <w:t>wyposażenie maszyn w osłony części ruchomych,</w:t>
      </w:r>
    </w:p>
    <w:p w:rsidR="00AB58D8" w:rsidRPr="0079240A" w:rsidRDefault="00AB58D8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left="426" w:hanging="284"/>
        <w:jc w:val="both"/>
        <w:rPr>
          <w:color w:val="000000"/>
          <w:sz w:val="22"/>
        </w:rPr>
      </w:pPr>
      <w:r w:rsidRPr="0079240A">
        <w:rPr>
          <w:color w:val="000000"/>
          <w:sz w:val="22"/>
        </w:rPr>
        <w:t>wyposażenie ciągników rolniczych i kombajnów zbożowych w gaśnice, apteczkę, trójkąty ostrzegawcze itp.),</w:t>
      </w:r>
    </w:p>
    <w:p w:rsidR="00AB58D8" w:rsidRPr="0079240A" w:rsidRDefault="00AB58D8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left="426" w:hanging="284"/>
        <w:jc w:val="both"/>
        <w:rPr>
          <w:color w:val="000000"/>
          <w:sz w:val="22"/>
        </w:rPr>
      </w:pPr>
      <w:r w:rsidRPr="0079240A">
        <w:rPr>
          <w:color w:val="000000"/>
          <w:sz w:val="22"/>
        </w:rPr>
        <w:t>udział w pracach żniwnych dzieci i młodzieży do 15 roku życia,</w:t>
      </w:r>
    </w:p>
    <w:p w:rsidR="00AB58D8" w:rsidRPr="0079240A" w:rsidRDefault="00AB58D8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left="426" w:hanging="284"/>
        <w:jc w:val="both"/>
        <w:rPr>
          <w:color w:val="000000"/>
          <w:sz w:val="22"/>
        </w:rPr>
      </w:pPr>
      <w:r w:rsidRPr="0079240A">
        <w:rPr>
          <w:color w:val="000000"/>
          <w:sz w:val="22"/>
        </w:rPr>
        <w:t>przewóz osób z i na pole.</w:t>
      </w:r>
    </w:p>
    <w:p w:rsidR="00AB58D8" w:rsidRPr="0079240A" w:rsidRDefault="00AB58D8">
      <w:pPr>
        <w:shd w:val="clear" w:color="auto" w:fill="FFFFFF"/>
        <w:spacing w:line="360" w:lineRule="auto"/>
        <w:ind w:right="8" w:firstLine="709"/>
        <w:jc w:val="both"/>
        <w:rPr>
          <w:sz w:val="22"/>
        </w:rPr>
      </w:pPr>
      <w:r w:rsidRPr="0079240A">
        <w:rPr>
          <w:color w:val="000000"/>
          <w:sz w:val="22"/>
        </w:rPr>
        <w:t xml:space="preserve">Po przeprowadzeniu wizytacji i sporządzeniu protokółu, pracownicy OIP lub </w:t>
      </w:r>
      <w:r w:rsidRPr="0079240A">
        <w:rPr>
          <w:color w:val="000000"/>
          <w:sz w:val="22"/>
        </w:rPr>
        <w:br/>
        <w:t>OR KRUS poinformują rolnika o jej wynikach.</w:t>
      </w:r>
    </w:p>
    <w:p w:rsidR="00AB58D8" w:rsidRPr="0079240A" w:rsidRDefault="00AB58D8">
      <w:pPr>
        <w:shd w:val="clear" w:color="auto" w:fill="FFFFFF"/>
        <w:spacing w:line="360" w:lineRule="auto"/>
        <w:ind w:right="42" w:firstLine="709"/>
        <w:jc w:val="both"/>
        <w:rPr>
          <w:sz w:val="18"/>
        </w:rPr>
      </w:pPr>
      <w:r w:rsidRPr="0079240A">
        <w:rPr>
          <w:color w:val="000000"/>
          <w:sz w:val="22"/>
        </w:rPr>
        <w:t>Organizatorzy nagrodzą nagrodami rzeczowymi i dyplomami rolników, którzy najlepiej zorganizują prace żniwne w ro</w:t>
      </w:r>
      <w:r w:rsidR="000D7DC8">
        <w:rPr>
          <w:color w:val="000000"/>
          <w:sz w:val="22"/>
        </w:rPr>
        <w:t>ku 202</w:t>
      </w:r>
      <w:r w:rsidR="00715F1B">
        <w:rPr>
          <w:color w:val="000000"/>
          <w:sz w:val="22"/>
        </w:rPr>
        <w:t>5</w:t>
      </w:r>
      <w:bookmarkStart w:id="0" w:name="_GoBack"/>
      <w:bookmarkEnd w:id="0"/>
      <w:r w:rsidR="000C5933">
        <w:rPr>
          <w:color w:val="000000"/>
          <w:sz w:val="22"/>
        </w:rPr>
        <w:t>. Przekazanie nagród nastąpi w sposób uzgodniony przez organizatorów</w:t>
      </w:r>
      <w:r w:rsidR="00BB0D54">
        <w:rPr>
          <w:color w:val="000000"/>
          <w:sz w:val="22"/>
        </w:rPr>
        <w:t>.</w:t>
      </w:r>
    </w:p>
    <w:p w:rsidR="00AB58D8" w:rsidRPr="0079240A" w:rsidRDefault="00AB58D8" w:rsidP="00BB12FE">
      <w:pPr>
        <w:pStyle w:val="Tekstblokowy"/>
        <w:ind w:left="0" w:firstLine="709"/>
        <w:rPr>
          <w:sz w:val="22"/>
        </w:rPr>
      </w:pPr>
      <w:r w:rsidRPr="0079240A">
        <w:rPr>
          <w:sz w:val="22"/>
        </w:rPr>
        <w:t>Wszelkie wątpliwości rozstrzygać będ</w:t>
      </w:r>
      <w:r w:rsidR="00BB12FE">
        <w:rPr>
          <w:sz w:val="22"/>
        </w:rPr>
        <w:t>zie komisja konkursowa złożona</w:t>
      </w:r>
      <w:r w:rsidRPr="0079240A">
        <w:rPr>
          <w:sz w:val="22"/>
        </w:rPr>
        <w:t xml:space="preserve"> </w:t>
      </w:r>
      <w:r w:rsidR="0079240A">
        <w:rPr>
          <w:sz w:val="22"/>
        </w:rPr>
        <w:t>z</w:t>
      </w:r>
      <w:r w:rsidR="00BB12FE">
        <w:rPr>
          <w:sz w:val="22"/>
        </w:rPr>
        <w:t xml:space="preserve">  </w:t>
      </w:r>
      <w:r w:rsidRPr="0079240A">
        <w:rPr>
          <w:sz w:val="22"/>
        </w:rPr>
        <w:t>przedstawicieli Okręgowego Inspektoratu Pracy w Białymstoku i Kasy Rolniczego Ubezpieczenia Społecznego Oddział Regionalny w Białymstoku.</w:t>
      </w:r>
      <w:r w:rsidR="00C859DF" w:rsidRPr="0079240A">
        <w:rPr>
          <w:sz w:val="22"/>
        </w:rPr>
        <w:t xml:space="preserve"> Uczestnicy konkursu wyrażają zgodę na publikacje swojego wizerunku i danych osobowych </w:t>
      </w:r>
      <w:r w:rsidR="00A837B0" w:rsidRPr="0079240A">
        <w:rPr>
          <w:sz w:val="22"/>
        </w:rPr>
        <w:t xml:space="preserve">w mediach w celach związanych z promocją konkursu </w:t>
      </w:r>
      <w:r w:rsidR="0079240A">
        <w:rPr>
          <w:sz w:val="22"/>
        </w:rPr>
        <w:br/>
      </w:r>
      <w:r w:rsidR="00A837B0" w:rsidRPr="0079240A">
        <w:rPr>
          <w:sz w:val="22"/>
        </w:rPr>
        <w:t xml:space="preserve">i zasad bezpiecznej pracy </w:t>
      </w:r>
      <w:r w:rsidR="00C859DF" w:rsidRPr="0079240A">
        <w:rPr>
          <w:sz w:val="22"/>
        </w:rPr>
        <w:t>(nazwisko i imię oraz miejscowość zamieszkania).</w:t>
      </w:r>
      <w:r w:rsidR="00973CA9" w:rsidRPr="0079240A">
        <w:rPr>
          <w:sz w:val="22"/>
        </w:rPr>
        <w:t xml:space="preserve"> Na podstawie art. 6 ust. 1 lit. f ogólnego rozporządzenia o ochronie danych osobowych z dnia 27 kwietnia 2016r.</w:t>
      </w:r>
    </w:p>
    <w:sectPr w:rsidR="00AB58D8" w:rsidRPr="0079240A" w:rsidSect="005C1BB0">
      <w:type w:val="continuous"/>
      <w:pgSz w:w="11909" w:h="16834"/>
      <w:pgMar w:top="567" w:right="851" w:bottom="720" w:left="116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7E2F00C"/>
    <w:lvl w:ilvl="0">
      <w:numFmt w:val="decimal"/>
      <w:lvlText w:val="*"/>
      <w:lvlJc w:val="left"/>
    </w:lvl>
  </w:abstractNum>
  <w:abstractNum w:abstractNumId="1" w15:restartNumberingAfterBreak="0">
    <w:nsid w:val="06B446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9F582C"/>
    <w:multiLevelType w:val="singleLevel"/>
    <w:tmpl w:val="A7BC7576"/>
    <w:lvl w:ilvl="0">
      <w:start w:val="2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3" w15:restartNumberingAfterBreak="0">
    <w:nsid w:val="17F71B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2D7F23"/>
    <w:multiLevelType w:val="singleLevel"/>
    <w:tmpl w:val="72DC01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 w15:restartNumberingAfterBreak="0">
    <w:nsid w:val="65F41F5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C1"/>
    <w:rsid w:val="000300DB"/>
    <w:rsid w:val="00085682"/>
    <w:rsid w:val="000C5933"/>
    <w:rsid w:val="000D7DC8"/>
    <w:rsid w:val="000F5DAC"/>
    <w:rsid w:val="001D3E95"/>
    <w:rsid w:val="002018F0"/>
    <w:rsid w:val="0026547C"/>
    <w:rsid w:val="002752B1"/>
    <w:rsid w:val="0031027F"/>
    <w:rsid w:val="003370E6"/>
    <w:rsid w:val="004167CB"/>
    <w:rsid w:val="00473DAC"/>
    <w:rsid w:val="00533849"/>
    <w:rsid w:val="005A3E6F"/>
    <w:rsid w:val="005B6E7D"/>
    <w:rsid w:val="005C1BB0"/>
    <w:rsid w:val="006802F7"/>
    <w:rsid w:val="00686BAA"/>
    <w:rsid w:val="006C7A51"/>
    <w:rsid w:val="00715F1B"/>
    <w:rsid w:val="0079240A"/>
    <w:rsid w:val="00940E9D"/>
    <w:rsid w:val="00973CA9"/>
    <w:rsid w:val="00A52FD9"/>
    <w:rsid w:val="00A618AC"/>
    <w:rsid w:val="00A837B0"/>
    <w:rsid w:val="00AB58D8"/>
    <w:rsid w:val="00B72D77"/>
    <w:rsid w:val="00BB0D54"/>
    <w:rsid w:val="00BB12FE"/>
    <w:rsid w:val="00BF7496"/>
    <w:rsid w:val="00C859DF"/>
    <w:rsid w:val="00CC7FC1"/>
    <w:rsid w:val="00E17C39"/>
    <w:rsid w:val="00EA58FE"/>
    <w:rsid w:val="00EB5E11"/>
    <w:rsid w:val="00EF3D8A"/>
    <w:rsid w:val="00F02BD6"/>
    <w:rsid w:val="00F1454A"/>
    <w:rsid w:val="00F24F7C"/>
    <w:rsid w:val="00FB537E"/>
    <w:rsid w:val="00FD56B6"/>
    <w:rsid w:val="00FE2A26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78030"/>
  <w15:chartTrackingRefBased/>
  <w15:docId w15:val="{A8C595E2-30F4-4475-A2D7-A6A5F0BF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spacing w:line="691" w:lineRule="exact"/>
      <w:ind w:left="2527" w:right="2574"/>
      <w:jc w:val="center"/>
      <w:outlineLvl w:val="0"/>
    </w:pPr>
    <w:rPr>
      <w:b/>
      <w:i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semiHidden/>
    <w:pPr>
      <w:shd w:val="clear" w:color="auto" w:fill="FFFFFF"/>
      <w:spacing w:line="360" w:lineRule="auto"/>
      <w:ind w:left="361" w:right="55" w:firstLine="259"/>
      <w:jc w:val="both"/>
    </w:pPr>
    <w:rPr>
      <w:color w:val="000000"/>
      <w:sz w:val="24"/>
    </w:rPr>
  </w:style>
  <w:style w:type="paragraph" w:styleId="Tytu">
    <w:name w:val="Title"/>
    <w:basedOn w:val="Normalny"/>
    <w:qFormat/>
    <w:pPr>
      <w:shd w:val="clear" w:color="auto" w:fill="FFFFFF"/>
      <w:spacing w:line="691" w:lineRule="exact"/>
      <w:ind w:right="2574"/>
      <w:jc w:val="center"/>
    </w:pPr>
    <w:rPr>
      <w:b/>
      <w:color w:val="000000"/>
      <w:spacing w:val="-1"/>
      <w:sz w:val="32"/>
    </w:rPr>
  </w:style>
  <w:style w:type="paragraph" w:styleId="Tekstpodstawowywcity">
    <w:name w:val="Body Text Indent"/>
    <w:basedOn w:val="Normalny"/>
    <w:semiHidden/>
    <w:pPr>
      <w:shd w:val="clear" w:color="auto" w:fill="FFFFFF"/>
      <w:spacing w:line="360" w:lineRule="auto"/>
      <w:ind w:firstLine="709"/>
      <w:jc w:val="both"/>
    </w:pPr>
    <w:rPr>
      <w:color w:val="000000"/>
      <w:sz w:val="24"/>
    </w:rPr>
  </w:style>
  <w:style w:type="paragraph" w:styleId="Tekstpodstawowy">
    <w:name w:val="Body Text"/>
    <w:basedOn w:val="Normalny"/>
    <w:semiHidden/>
    <w:pPr>
      <w:shd w:val="clear" w:color="auto" w:fill="FFFFFF"/>
      <w:tabs>
        <w:tab w:val="left" w:pos="426"/>
      </w:tabs>
    </w:pPr>
    <w:rPr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8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3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 żniwa mogą być bezp.</vt:lpstr>
      <vt:lpstr>konkurs żniwa mogą być bezp.</vt:lpstr>
    </vt:vector>
  </TitlesOfParts>
  <Company>PIP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żniwa mogą być bezp.</dc:title>
  <dc:subject/>
  <dc:creator>Piotr Latała</dc:creator>
  <cp:keywords/>
  <cp:lastModifiedBy>Bartłomiej Królik</cp:lastModifiedBy>
  <cp:revision>2</cp:revision>
  <cp:lastPrinted>2019-03-27T07:57:00Z</cp:lastPrinted>
  <dcterms:created xsi:type="dcterms:W3CDTF">2025-06-26T07:44:00Z</dcterms:created>
  <dcterms:modified xsi:type="dcterms:W3CDTF">2025-06-26T07:44:00Z</dcterms:modified>
</cp:coreProperties>
</file>